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1E1E5214" w14:textId="77777777" w:rsidR="00117CE8" w:rsidRDefault="00117CE8" w:rsidP="00424277">
      <w:pPr>
        <w:pStyle w:val="Zhlav"/>
      </w:pPr>
    </w:p>
    <w:p w14:paraId="0C3F8270" w14:textId="7B7BCCDD" w:rsidR="00117CE8" w:rsidRDefault="00117CE8" w:rsidP="00424277">
      <w:pPr>
        <w:pStyle w:val="Zhlav"/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7 v rámci </w:t>
      </w:r>
      <w:r w:rsidRPr="0061277A">
        <w:rPr>
          <w:b/>
          <w:bCs/>
        </w:rPr>
        <w:t>1.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</w:p>
    <w:p w14:paraId="6A95BD5A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0F0EAF1E" w14:textId="77777777" w:rsidR="005B168E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160CC6B" w14:textId="77777777" w:rsidR="005B168E" w:rsidRPr="000A100E" w:rsidRDefault="005B168E" w:rsidP="005B168E">
      <w:pPr>
        <w:rPr>
          <w:b/>
          <w:color w:val="FF0000"/>
        </w:rPr>
      </w:pPr>
      <w:r w:rsidRPr="000A100E">
        <w:rPr>
          <w:b/>
          <w:color w:val="FF0000"/>
        </w:rPr>
        <w:t>Evidenční číslo Projektového záměru</w:t>
      </w:r>
      <w:r>
        <w:rPr>
          <w:b/>
          <w:color w:val="FF0000"/>
        </w:rPr>
        <w:t>:</w:t>
      </w:r>
    </w:p>
    <w:p w14:paraId="398EF964" w14:textId="77777777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77777777" w:rsidR="005B168E" w:rsidRPr="00D85057" w:rsidRDefault="005B168E" w:rsidP="005B168E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Na základě oznámení doručeného z datové schránky nositele SCLLD (MAS Rokytná) o výsledku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>Posouzení souladu záměru/věcného hodnocení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proofErr w:type="spell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xx.</w:t>
      </w:r>
      <w:proofErr w:type="gram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yy.zzzz</w:t>
      </w:r>
      <w:proofErr w:type="spellEnd"/>
      <w:proofErr w:type="gramEnd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datové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>se tímto vzdávám práva podat žádost o přezkum výsledku hodnocení ve smyslu kapitoly 3.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Obecných pravidel pro žadatele a příjemce IROP.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338A7D0E" w14:textId="77777777" w:rsidR="005B168E" w:rsidRPr="00D85057" w:rsidRDefault="005B168E" w:rsidP="005B168E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p w14:paraId="29557B8A" w14:textId="08F8CB60" w:rsidR="00424277" w:rsidRPr="00D85057" w:rsidRDefault="00424277" w:rsidP="005B168E">
      <w:pPr>
        <w:jc w:val="center"/>
        <w:rPr>
          <w:i/>
          <w:iCs/>
          <w:color w:val="FF0000"/>
        </w:rPr>
      </w:pPr>
    </w:p>
    <w:sectPr w:rsidR="00424277" w:rsidRPr="00D85057" w:rsidSect="00117CE8">
      <w:headerReference w:type="default" r:id="rId11"/>
      <w:footerReference w:type="default" r:id="rId12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C646" w14:textId="77777777" w:rsidR="005B60C7" w:rsidRDefault="005B60C7" w:rsidP="00DC4000">
      <w:pPr>
        <w:spacing w:after="0" w:line="240" w:lineRule="auto"/>
      </w:pPr>
      <w:r>
        <w:separator/>
      </w:r>
    </w:p>
  </w:endnote>
  <w:endnote w:type="continuationSeparator" w:id="0">
    <w:p w14:paraId="1F86453E" w14:textId="77777777" w:rsidR="005B60C7" w:rsidRDefault="005B60C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28DE828D" w:rsidR="00211D24" w:rsidRDefault="00CE2EC9" w:rsidP="005F563F">
    <w:pPr>
      <w:pStyle w:val="Zpat"/>
    </w:pPr>
    <w:r>
      <w:tab/>
    </w:r>
    <w:r w:rsidR="00117CE8">
      <w:rPr>
        <w:noProof/>
        <w:lang w:eastAsia="cs-CZ"/>
      </w:rPr>
      <w:drawing>
        <wp:inline distT="0" distB="0" distL="0" distR="0" wp14:anchorId="3E4A2108" wp14:editId="3B694E24">
          <wp:extent cx="1877695" cy="548640"/>
          <wp:effectExtent l="0" t="0" r="8255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9A93" w14:textId="77777777" w:rsidR="005B60C7" w:rsidRDefault="005B60C7" w:rsidP="00DC4000">
      <w:pPr>
        <w:spacing w:after="0" w:line="240" w:lineRule="auto"/>
      </w:pPr>
      <w:r>
        <w:separator/>
      </w:r>
    </w:p>
  </w:footnote>
  <w:footnote w:type="continuationSeparator" w:id="0">
    <w:p w14:paraId="4CE4CFCC" w14:textId="77777777" w:rsidR="005B60C7" w:rsidRDefault="005B60C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67E" w14:textId="102948A6" w:rsidR="00DB2F0B" w:rsidRDefault="00117CE8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E8AF572">
          <wp:simplePos x="0" y="0"/>
          <wp:positionH relativeFrom="margin">
            <wp:posOffset>459105</wp:posOffset>
          </wp:positionH>
          <wp:positionV relativeFrom="paragraph">
            <wp:posOffset>-8890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692" y="18859"/>
              <wp:lineTo x="20602" y="12070"/>
              <wp:lineTo x="21509" y="5281"/>
              <wp:lineTo x="21418" y="2263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CC391" w14:textId="64B1B2E8" w:rsidR="00DC4000" w:rsidRPr="00DB2F0B" w:rsidRDefault="00DC4000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B168E"/>
    <w:rsid w:val="005B60C7"/>
    <w:rsid w:val="005F563F"/>
    <w:rsid w:val="0061277A"/>
    <w:rsid w:val="00621C5B"/>
    <w:rsid w:val="00623724"/>
    <w:rsid w:val="00634504"/>
    <w:rsid w:val="00647584"/>
    <w:rsid w:val="0065118D"/>
    <w:rsid w:val="006672CF"/>
    <w:rsid w:val="00681BC6"/>
    <w:rsid w:val="006C580A"/>
    <w:rsid w:val="006E5D7E"/>
    <w:rsid w:val="006E6251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CC7015"/>
    <w:rsid w:val="00CE2EC9"/>
    <w:rsid w:val="00D62762"/>
    <w:rsid w:val="00D65CEA"/>
    <w:rsid w:val="00D723EC"/>
    <w:rsid w:val="00D85057"/>
    <w:rsid w:val="00DB2F0B"/>
    <w:rsid w:val="00DC4000"/>
    <w:rsid w:val="00DE4122"/>
    <w:rsid w:val="00E20954"/>
    <w:rsid w:val="00E456F6"/>
    <w:rsid w:val="00E77091"/>
    <w:rsid w:val="00E9527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8</cp:revision>
  <dcterms:created xsi:type="dcterms:W3CDTF">2023-04-22T01:14:00Z</dcterms:created>
  <dcterms:modified xsi:type="dcterms:W3CDTF">2023-05-11T08:45:00Z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