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Výzva 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k předkládání žádostí o poskytnutí dotací v roce 2020 z programu Podpora bydlení (11706)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 xml:space="preserve">Dne 21. října 2019 </w:t>
      </w:r>
      <w:r>
        <w:rPr>
          <w:rFonts w:cs="Arial" w:ascii="Arial" w:hAnsi="Arial"/>
          <w:sz w:val="20"/>
          <w:szCs w:val="20"/>
        </w:rPr>
        <w:t>Ministerstvo pro místní rozvoj vyhlašuje výzvu k podávání žádostí o dotace z programu Podpora bydlení pro podprogram: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Technická infrastruktura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(117D063)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__________________________________________________________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Číslo výzvy: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1/2020/117D063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Cíl podprogramu: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20"/>
          <w:szCs w:val="22"/>
        </w:rPr>
        <w:t>Rozšířit nabídku zainvestovaných pozemků pro následnou výstavbu bytových domů nebo rodinných domů.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Účastník podprogramu: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obec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Lhůta pro doručení žádosti začíná běžet dnem 21. října 2019 a končí dnem 21. ledna 2020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Postup podání žádosti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Žádosti budou účastníci podprogramu podávat na MMR prostřednictví poskytovatele poštovních služeb nebo osobně v podatelně MMR.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Adresa: Ministerstvo pro místní rozvoj, Staroměstské nám. 6, 110 15  Praha 1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Účastník programu: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založí a vyplní žádost v internetové aplikaci DIS ZAD (www3.mmr.cz/zad);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následně vloží povinné přílohy;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žádost uvede do stavu „podána“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vygenerovaný formulář žádosti vytiskne, opatří podpisem a razítkem;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 </w:t>
      </w:r>
      <w:r>
        <w:rPr>
          <w:rFonts w:cs="Arial" w:ascii="Arial" w:hAnsi="Arial"/>
          <w:sz w:val="20"/>
          <w:szCs w:val="20"/>
          <w:u w:val="single"/>
        </w:rPr>
        <w:t>podá žádost na MMR</w:t>
      </w:r>
      <w:r>
        <w:rPr>
          <w:rFonts w:cs="Arial" w:ascii="Arial" w:hAnsi="Arial"/>
          <w:sz w:val="20"/>
          <w:szCs w:val="20"/>
        </w:rPr>
        <w:t xml:space="preserve"> (formulář žádosti včetně příloh)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Alokace výzvy: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Výše alokace pro tuto výzvu je 40 mil. Kč.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MMR si vyhrazuje právo na změnu této alokace nebo zrušení výzvy v případě nedostatku finančních prostředků.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Druh výzvy: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kolová</w:t>
      </w:r>
    </w:p>
    <w:p>
      <w:pPr>
        <w:pStyle w:val="Normal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Harmonogram výzvy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Lhůta pro podání žádosti začíná běžet dnem 21. října 2019 a končí dnem 21. ledna 2020. Žádosti budou přijímány nejpozději do  21. ledna 2020, do 12“00 hod. (včetně), přičemž rozhodným je den podání žádosti do podatelny MMR.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Zahájení příjmu žádosti</w:t>
        <w:tab/>
        <w:t>21. října 2019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Ukončení příjmu žádostí</w:t>
        <w:tab/>
        <w:t>21. ledna 2020, 12 hod.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Předpokládaný termín pro zveřejnění výsledků*</w:t>
        <w:tab/>
        <w:t>21. dubna 2020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Nejzazší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 termín ukončení realizace akce </w:t>
        <w:tab/>
        <w:t>31. prosince 2022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* MMR si vyhrazuje právo na změnu termínu v závislosti na množství podaných žádostí.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Řízení o poskytnutí dotace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Řízení o poskytnutí dotace vede MMR a postupuje v něm dle § 14 a násl. zákona č. 218/2000 Sb, o rozpočtových pravidlech a o změně některých souvisejících zákonů.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Žádosti podané v rámci této výzvy musí splňovat podmínky stanovené v čl. 5. znění podprogramu, který je přílohou této výzvy.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Základní povinné náležitosti žádosti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Základní povinné náležitosti žádosti o dotaci jsou definovány v čl. 6 znění podprogramu, který je přílohou této výzvy.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Postup při poskytování dotace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Postup při poskytování dotace je uveden v čl. 8 znění podprogramu, který je přílohou této výzvy.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Trpí-li žádost odstranitelnými vadami, vyzve poskytovatel žadatele k jejich odstranění ve stanovené lhůtě (§ 14k odst. 1) zákona č. 218/2000 Sb. v platném znění).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průběhu řízení může poskytovatel vyzvat žadatele k doložení dalších podkladů a informací relevantních pro Rozhodnutí o poskytnutí dotace. Podklady a informace budou doloženy ve stanovené lhůtě (§ 14k odst. 3 zákona č. 218/2000 Sb. v platném znění).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Poskytovatel může žadatele vyzvat k úpravě žádosti v souladu s § 14k odst. 4 zákona č. 218/2000 Sb. v platném znění.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Poskytovatel řízení zastaví, zemře-li žadatel nebo zanikne-li žadatel o dotaci přede dnem vydání Rozhodnutí o poskytnutí dotace v souladu s § 14l zákona č. 218/2000 Sb. v planém znění.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Poskytovatel může u zamítnutých žádostí o dotaci postupovat dle §14p zákona č. 218/2000 Sb. v platném znění a novým rozhodnutím jim zcela vyhovět.</w:t>
      </w:r>
    </w:p>
    <w:p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</w:rPr>
        <w:t>Závazné termíny</w:t>
      </w:r>
      <w:r>
        <w:rPr>
          <w:rFonts w:cs="Arial" w:ascii="Arial" w:hAnsi="Arial"/>
          <w:b/>
          <w:sz w:val="20"/>
        </w:rPr>
        <w:t>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Termín „Realizace akce stanovená poskytovatelem“ – ukončení </w:t>
      </w:r>
      <w:r>
        <w:rPr>
          <w:rFonts w:cs="Arial" w:ascii="Arial" w:hAnsi="Arial"/>
          <w:sz w:val="20"/>
          <w:szCs w:val="20"/>
        </w:rPr>
        <w:t>je termín pro předání díla, který účastník programu doloží předávacím protokolem o předání a převzetí stavby bez vad a nedodělků bránících v užívání. (do 2 let od podpisu Rozhodnutí o poskytnutí dotace, nejpozději do 31. 12. 2022).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Termín „Financování projektu“ – ukončení </w:t>
      </w:r>
      <w:r>
        <w:rPr>
          <w:rFonts w:cs="Arial" w:ascii="Arial" w:hAnsi="Arial"/>
          <w:sz w:val="20"/>
          <w:szCs w:val="20"/>
        </w:rPr>
        <w:t>je termín, po němž příjemce dotace nemůže provádět žádné další úhrady a musí mít ukončeno financování ze všech zdrojů. (do 5 měsíců od termínu konce realizace akce, nejpozději do 31. 5. 2023).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Termín „Předložení dokumentace k závěrečnému vyhodnocení akce“ – ukončení </w:t>
      </w:r>
      <w:r>
        <w:rPr>
          <w:rFonts w:cs="Arial" w:ascii="Arial" w:hAnsi="Arial"/>
          <w:sz w:val="20"/>
          <w:szCs w:val="20"/>
        </w:rPr>
        <w:t>je termín, do kterého musí nejpozději žadatel předložit ministerstvu dokumentaci k závěrečnému vyhodnocení akce. Bližší informace viz Metodický pokyn k ZVA pro rok 2020.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Upozornění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Zákonem č. 171/2012 Sb., kterým se mění zákon č. 218/2000 Sb. bylo uloženo zveřejňování všech informací, které jsou rozhodné pro poskytování dotací, včetně dokumentů, kterými se při rozhodování o nich poskytovatel řídí. Z těchto důvodů jsou požadovány všechny dokumenty také v elektronické podobě. Zveřejnění informací a dokumentů na internetových stránkách zajišťuje dle výše uvedeného zákona Ministerstvo financí.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Kontaktní osoba: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0"/>
          <w:szCs w:val="20"/>
        </w:rPr>
        <w:t xml:space="preserve">Ing. Kateřina Kohoutková, DiS.: e-mail: </w:t>
      </w:r>
      <w:hyperlink r:id="rId2">
        <w:r>
          <w:rPr>
            <w:rStyle w:val="Internetovodkaz"/>
            <w:rFonts w:cs="Arial" w:ascii="Arial" w:hAnsi="Arial"/>
            <w:sz w:val="20"/>
            <w:szCs w:val="20"/>
          </w:rPr>
          <w:t>Katerina.Kohoutkova@mmr.cz</w:t>
        </w:r>
      </w:hyperlink>
      <w:r>
        <w:rPr>
          <w:rFonts w:cs="Arial" w:ascii="Arial" w:hAnsi="Arial"/>
          <w:sz w:val="20"/>
          <w:szCs w:val="20"/>
        </w:rPr>
        <w:t>, tel: 224 864 436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Přílohy: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znění podprogramu Technická infrastruktura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Metodický pokyn k podprogramu Technická infrastruktura 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Metodický pokyn pro výběr dodavatele pro příjemce dotace z programu Podpora bydlení 2016 – 2020</w:t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142"/>
        <w:jc w:val="both"/>
        <w:rPr/>
      </w:pPr>
      <w:r>
        <w:rPr>
          <w:rFonts w:cs="Arial" w:ascii="Arial" w:hAnsi="Arial"/>
          <w:sz w:val="20"/>
          <w:szCs w:val="20"/>
        </w:rPr>
        <w:t>kritéria pro výběr žádostí podprogramu Technická infrastruktura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7" w:right="1417" w:header="708" w:top="1276" w:footer="708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 Bold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right" w:pos="9072" w:leader="none"/>
      </w:tabs>
      <w:rPr/>
    </w:pPr>
    <w:r>
      <w:rPr/>
      <w:drawing>
        <wp:inline distT="0" distB="0" distL="0" distR="0">
          <wp:extent cx="2030095" cy="438785"/>
          <wp:effectExtent l="0" t="0" r="0" b="0"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Arial" w:hAnsi="Arial"/>
        <w:sz w:val="20"/>
        <w:szCs w:val="20"/>
      </w:rPr>
      <w:tab/>
      <w:t>č. j.: MMR-45505/2019-57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568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6965b1"/>
    <w:rPr>
      <w:color w:val="0000FF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d34582"/>
    <w:rPr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d34582"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Char4CharCharCharCharCharCharCharCharCharCharCharCharCharCharChar" w:customStyle="1">
    <w:name w:val="Char4 Char Char Char Char Char Char Char Char Char Char Char Char Char Char Char"/>
    <w:basedOn w:val="Normal"/>
    <w:qFormat/>
    <w:rsid w:val="005e5688"/>
    <w:pPr>
      <w:spacing w:lineRule="exact" w:line="240" w:before="0" w:after="160"/>
    </w:pPr>
    <w:rPr>
      <w:rFonts w:ascii="Times New Roman Bold" w:hAnsi="Times New Roman Bold"/>
      <w:sz w:val="22"/>
      <w:szCs w:val="26"/>
      <w:lang w:val="sk-SK" w:eastAsia="en-US"/>
    </w:rPr>
  </w:style>
  <w:style w:type="paragraph" w:styleId="BalloonText">
    <w:name w:val="Balloon Text"/>
    <w:basedOn w:val="Normal"/>
    <w:semiHidden/>
    <w:qFormat/>
    <w:rsid w:val="00d30eea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d345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d345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8650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terina.Kohoutkova@mmr.cz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LibreOffice/6.3.2.2$Windows_X86_64 LibreOffice_project/98b30e735bda24bc04ab42594c85f7fd8be07b9c</Application>
  <Pages>3</Pages>
  <Words>722</Words>
  <Characters>4185</Characters>
  <CharactersWithSpaces>4846</CharactersWithSpaces>
  <Paragraphs>60</Paragraphs>
  <Company>MMR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2019-09-23T13:25:00Z</dcterms:created>
  <dc:creator>Jarmila Baláková</dc:creator>
  <dc:description/>
  <dc:language>cs-CZ</dc:language>
  <cp:lastModifiedBy>Veselá Lenka</cp:lastModifiedBy>
  <cp:lastPrinted>2018-03-20T15:23:00Z</cp:lastPrinted>
  <dcterms:modified xsi:type="dcterms:W3CDTF">2019-10-21T10:13:00Z</dcterms:modified>
  <cp:revision>11</cp:revision>
  <dc:subject/>
  <dc:title>Výzva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AdHocReviewCycleID">
    <vt:i4>1512322794</vt:i4>
  </property>
  <property fmtid="{D5CDD505-2E9C-101B-9397-08002B2CF9AE}" pid="10" name="_AuthorEmail">
    <vt:lpwstr>Jarmila.Balakova@mmr.cz</vt:lpwstr>
  </property>
  <property fmtid="{D5CDD505-2E9C-101B-9397-08002B2CF9AE}" pid="11" name="_AuthorEmailDisplayName">
    <vt:lpwstr>Baláková Jarmila</vt:lpwstr>
  </property>
  <property fmtid="{D5CDD505-2E9C-101B-9397-08002B2CF9AE}" pid="12" name="_EmailSubject">
    <vt:lpwstr/>
  </property>
  <property fmtid="{D5CDD505-2E9C-101B-9397-08002B2CF9AE}" pid="13" name="_ReviewingToolsShownOnce">
    <vt:lpwstr/>
  </property>
</Properties>
</file>